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5"/>
        </w:tabs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附件3. 书院学生活动决算表</w:t>
      </w:r>
    </w:p>
    <w:p>
      <w:pPr>
        <w:tabs>
          <w:tab w:val="left" w:pos="1845"/>
        </w:tabs>
        <w:jc w:val="right"/>
        <w:rPr>
          <w:rFonts w:ascii="宋体" w:hAnsi="宋体" w:eastAsia="宋体"/>
          <w:bCs/>
          <w:szCs w:val="28"/>
        </w:rPr>
      </w:pPr>
      <w:r>
        <w:rPr>
          <w:rFonts w:hint="eastAsia" w:ascii="宋体" w:hAnsi="宋体" w:eastAsia="宋体"/>
          <w:bCs/>
          <w:szCs w:val="28"/>
        </w:rPr>
        <w:t>（如填写后表格超过一页，请双面打印）</w:t>
      </w:r>
    </w:p>
    <w:tbl>
      <w:tblPr>
        <w:tblStyle w:val="4"/>
        <w:tblW w:w="83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751"/>
        <w:gridCol w:w="383"/>
        <w:gridCol w:w="283"/>
        <w:gridCol w:w="1648"/>
        <w:gridCol w:w="53"/>
        <w:gridCol w:w="567"/>
        <w:gridCol w:w="709"/>
        <w:gridCol w:w="992"/>
        <w:gridCol w:w="1560"/>
      </w:tblGrid>
      <w:tr>
        <w:trPr>
          <w:trHeight w:val="444" w:hRule="atLeast"/>
          <w:jc w:val="center"/>
        </w:trPr>
        <w:tc>
          <w:tcPr>
            <w:tcW w:w="835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书院学生活动决算表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82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填报单位：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填报人：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填报人联系方式：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095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工作/活动名称：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填报日期：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56" w:type="dxa"/>
            <w:gridSpan w:val="10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活动总结（突出活动成果，300字左右；活动照片请按要求发至经费审核人邮箱）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35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5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一、资金来源</w:t>
            </w:r>
          </w:p>
        </w:tc>
        <w:tc>
          <w:tcPr>
            <w:tcW w:w="198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决算金额（元）</w:t>
            </w:r>
          </w:p>
        </w:tc>
        <w:tc>
          <w:tcPr>
            <w:tcW w:w="382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44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1.书院学生活动经费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44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.其他（须在备注栏注明）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44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合    计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二、支出类别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实际支出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1984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计算方式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（单价*数量）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25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收款人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1.借款与报销                 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印刷费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元/张*</w:t>
            </w:r>
            <w:r>
              <w:rPr>
                <w:rFonts w:ascii="仿宋" w:hAnsi="仿宋" w:eastAsia="仿宋" w:cs="仿宋"/>
                <w:color w:val="FF000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张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场地费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color w:val="FF000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元/天*</w:t>
            </w:r>
            <w:r>
              <w:rPr>
                <w:rFonts w:ascii="仿宋" w:hAnsi="仿宋" w:eastAsia="仿宋" w:cs="仿宋"/>
                <w:color w:val="FF000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餐费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元/份*</w:t>
            </w:r>
            <w:r>
              <w:rPr>
                <w:rFonts w:ascii="仿宋" w:hAnsi="仿宋" w:eastAsia="仿宋" w:cs="仿宋"/>
                <w:color w:val="FF000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份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2.银行代发                 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合    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5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预决算差异分析：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56" w:type="dxa"/>
            <w:gridSpan w:val="10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356" w:type="dxa"/>
            <w:gridSpan w:val="10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活动负责人签字：</w:t>
            </w:r>
          </w:p>
        </w:tc>
        <w:tc>
          <w:tcPr>
            <w:tcW w:w="231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>项目经费负责人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签字：</w:t>
            </w:r>
          </w:p>
        </w:tc>
        <w:tc>
          <w:tcPr>
            <w:tcW w:w="388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FF0000"/>
                <w:szCs w:val="21"/>
              </w:rPr>
            </w:pPr>
            <w:r>
              <w:rPr>
                <w:rStyle w:val="8"/>
                <w:rFonts w:hint="default"/>
                <w:szCs w:val="21"/>
                <w:lang w:bidi="ar"/>
              </w:rPr>
              <w:t>单项决算支出类别金额（借款与报销、银行代发、转拨经费）超过单项预算110%</w:t>
            </w:r>
            <w:r>
              <w:rPr>
                <w:rStyle w:val="8"/>
                <w:rFonts w:hint="default"/>
                <w:szCs w:val="21"/>
                <w:lang w:bidi="ar"/>
              </w:rPr>
              <w:br w:type="textWrapping"/>
            </w:r>
            <w:r>
              <w:rPr>
                <w:rStyle w:val="9"/>
                <w:rFonts w:hint="eastAsia" w:eastAsia="仿宋"/>
                <w:szCs w:val="21"/>
                <w:lang w:val="en-US" w:eastAsia="zh-CN" w:bidi="ar"/>
              </w:rPr>
              <w:t>党政联席会</w:t>
            </w:r>
            <w:r>
              <w:rPr>
                <w:rStyle w:val="9"/>
                <w:rFonts w:hint="default"/>
                <w:szCs w:val="21"/>
                <w:lang w:bidi="ar"/>
              </w:rPr>
              <w:t>意见：</w:t>
            </w: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61" w:type="dxa"/>
            <w:gridSpan w:val="2"/>
            <w:tcBorders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日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23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年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日</w:t>
            </w:r>
          </w:p>
        </w:tc>
        <w:tc>
          <w:tcPr>
            <w:tcW w:w="3881" w:type="dxa"/>
            <w:gridSpan w:val="5"/>
            <w:tcBorders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center"/>
              <w:rPr>
                <w:rStyle w:val="8"/>
                <w:rFonts w:hint="default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月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OWFjYzMzNTU1ZTg5NTdkOGY2Y2IyMThhODc0ZGYifQ=="/>
  </w:docVars>
  <w:rsids>
    <w:rsidRoot w:val="00B05ADC"/>
    <w:rsid w:val="00554E0D"/>
    <w:rsid w:val="00851705"/>
    <w:rsid w:val="00B05ADC"/>
    <w:rsid w:val="00CC7FAF"/>
    <w:rsid w:val="3E2A6E55"/>
    <w:rsid w:val="622C57C4"/>
    <w:rsid w:val="66261A00"/>
    <w:rsid w:val="756D12FD"/>
    <w:rsid w:val="7AD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81"/>
    <w:basedOn w:val="5"/>
    <w:uiPriority w:val="0"/>
    <w:rPr>
      <w:rFonts w:hint="eastAsia" w:ascii="仿宋" w:hAnsi="仿宋" w:eastAsia="仿宋" w:cs="仿宋"/>
      <w:b/>
      <w:color w:val="FF0000"/>
      <w:sz w:val="20"/>
      <w:szCs w:val="20"/>
      <w:u w:val="none"/>
    </w:rPr>
  </w:style>
  <w:style w:type="character" w:customStyle="1" w:styleId="9">
    <w:name w:val="font51"/>
    <w:basedOn w:val="5"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327</Characters>
  <Lines>3</Lines>
  <Paragraphs>1</Paragraphs>
  <TotalTime>2</TotalTime>
  <ScaleCrop>false</ScaleCrop>
  <LinksUpToDate>false</LinksUpToDate>
  <CharactersWithSpaces>426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2021-03-16T07:40:00Z</dcterms:created>
  <dc:creator>dell</dc:creator>
  <cp:lastModifiedBy>刘祺莹(2024620434)</cp:lastModifiedBy>
  <dcterms:modified xsi:type="dcterms:W3CDTF">2025-03-06T01:37:20Z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EA604730023242E5A2BBA7ED3AAE2BA9</vt:lpwstr>
  </property>
</Properties>
</file>